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4AE1D" w14:textId="54C36DBD" w:rsidR="00535A30" w:rsidRPr="00A36E87" w:rsidRDefault="00C27F32" w:rsidP="00A36E87">
      <w:pPr>
        <w:spacing w:line="240" w:lineRule="auto"/>
        <w:ind w:firstLine="0"/>
        <w:rPr>
          <w:rFonts w:ascii="Times New Roman" w:hAnsi="Times New Roman" w:cs="Times New Roman"/>
          <w:sz w:val="24"/>
          <w:szCs w:val="24"/>
        </w:rPr>
      </w:pPr>
      <w:r w:rsidRPr="00A36E87">
        <w:rPr>
          <w:rFonts w:ascii="Times New Roman" w:hAnsi="Times New Roman" w:cs="Times New Roman"/>
          <w:sz w:val="24"/>
          <w:szCs w:val="24"/>
        </w:rPr>
        <w:t>Prof. Dr. Achille Schiavone</w:t>
      </w:r>
      <w:bookmarkStart w:id="0" w:name="_GoBack"/>
      <w:bookmarkEnd w:id="0"/>
    </w:p>
    <w:p w14:paraId="6855BED4" w14:textId="3C86BCAF" w:rsidR="00A36E87" w:rsidRPr="00A36E87" w:rsidRDefault="00A36E87" w:rsidP="00A36E87">
      <w:pPr>
        <w:spacing w:line="240" w:lineRule="auto"/>
        <w:ind w:firstLine="0"/>
        <w:rPr>
          <w:rFonts w:ascii="Times New Roman" w:hAnsi="Times New Roman" w:cs="Times New Roman"/>
          <w:sz w:val="24"/>
          <w:szCs w:val="24"/>
        </w:rPr>
      </w:pPr>
    </w:p>
    <w:p w14:paraId="18014E1C" w14:textId="051E350F" w:rsidR="00A36E87" w:rsidRPr="00A36E87" w:rsidRDefault="00A36E87" w:rsidP="00A36E87">
      <w:pPr>
        <w:spacing w:line="240" w:lineRule="auto"/>
        <w:ind w:firstLine="0"/>
        <w:rPr>
          <w:rFonts w:ascii="Times New Roman" w:hAnsi="Times New Roman" w:cs="Times New Roman"/>
          <w:sz w:val="24"/>
          <w:szCs w:val="24"/>
        </w:rPr>
      </w:pPr>
    </w:p>
    <w:p w14:paraId="72E62C5B" w14:textId="77777777" w:rsidR="00A36E87" w:rsidRPr="00A36E87" w:rsidRDefault="00A36E87" w:rsidP="00A36E87">
      <w:pPr>
        <w:spacing w:line="240" w:lineRule="auto"/>
        <w:ind w:firstLine="0"/>
        <w:rPr>
          <w:rFonts w:ascii="Times New Roman" w:hAnsi="Times New Roman" w:cs="Times New Roman"/>
          <w:sz w:val="24"/>
          <w:szCs w:val="24"/>
        </w:rPr>
      </w:pPr>
    </w:p>
    <w:p w14:paraId="2C1A27E7" w14:textId="77777777" w:rsidR="00C27F32" w:rsidRPr="00A36E87" w:rsidRDefault="00C27F32" w:rsidP="00A36E87">
      <w:pPr>
        <w:spacing w:line="240" w:lineRule="auto"/>
        <w:ind w:firstLine="0"/>
        <w:rPr>
          <w:rFonts w:ascii="Times New Roman" w:hAnsi="Times New Roman" w:cs="Times New Roman"/>
          <w:sz w:val="24"/>
          <w:szCs w:val="24"/>
        </w:rPr>
      </w:pPr>
    </w:p>
    <w:p w14:paraId="40C6A1B0" w14:textId="281453AD" w:rsidR="006D1434" w:rsidRPr="00A36E87" w:rsidRDefault="005230CB" w:rsidP="00A36E87">
      <w:pPr>
        <w:spacing w:line="240" w:lineRule="auto"/>
        <w:ind w:firstLine="0"/>
        <w:rPr>
          <w:rFonts w:ascii="Times New Roman" w:hAnsi="Times New Roman" w:cs="Times New Roman"/>
          <w:sz w:val="24"/>
          <w:szCs w:val="24"/>
        </w:rPr>
      </w:pPr>
      <w:r w:rsidRPr="00A36E87">
        <w:rPr>
          <w:rFonts w:ascii="Times New Roman" w:hAnsi="Times New Roman" w:cs="Times New Roman"/>
          <w:sz w:val="24"/>
          <w:szCs w:val="24"/>
        </w:rPr>
        <w:t>Prof. Achille Schiavone is a full professor in Poultry Science, Veterinary Faculty, University of Turin, Italy. His career has been dedicated to addressing various aspects of poultry science, with a particular emphasis on poultry nutrition and welfare. Since 2014, his primary focus lies in the application of insect-derived products in poultry nutrition. He carried out several projects on utilization of live or dried insect larvae to improve sustainability and animal welfare in poultry nutrition. He is partner coordinator of Core Organic funded “</w:t>
      </w:r>
      <w:r w:rsidRPr="00A36E87">
        <w:rPr>
          <w:rFonts w:ascii="Times New Roman" w:hAnsi="Times New Roman" w:cs="Times New Roman"/>
          <w:i/>
          <w:iCs/>
          <w:sz w:val="24"/>
          <w:szCs w:val="24"/>
        </w:rPr>
        <w:t>Poultrynsect</w:t>
      </w:r>
      <w:r w:rsidRPr="00A36E87">
        <w:rPr>
          <w:rFonts w:ascii="Times New Roman" w:hAnsi="Times New Roman" w:cs="Times New Roman"/>
          <w:sz w:val="24"/>
          <w:szCs w:val="24"/>
        </w:rPr>
        <w:t>” and Prima funded “SustAvianFeed” project.  He has authored more than 144 peer reviewed articles and numerous conference papers including invited lectures.</w:t>
      </w:r>
    </w:p>
    <w:p w14:paraId="2EDAE718" w14:textId="5D717C72" w:rsidR="005230CB" w:rsidRPr="00A36E87" w:rsidRDefault="005230CB" w:rsidP="00A36E87">
      <w:pPr>
        <w:spacing w:line="240" w:lineRule="auto"/>
        <w:ind w:firstLine="0"/>
        <w:rPr>
          <w:rFonts w:ascii="Times New Roman" w:hAnsi="Times New Roman" w:cs="Times New Roman"/>
          <w:sz w:val="24"/>
          <w:szCs w:val="24"/>
        </w:rPr>
      </w:pPr>
    </w:p>
    <w:p w14:paraId="65C00032" w14:textId="11D475C1" w:rsidR="00A36E87" w:rsidRPr="00A36E87" w:rsidRDefault="00A36E87" w:rsidP="00A36E87">
      <w:pPr>
        <w:spacing w:line="240" w:lineRule="auto"/>
        <w:ind w:firstLine="0"/>
        <w:rPr>
          <w:rFonts w:ascii="Times New Roman" w:hAnsi="Times New Roman" w:cs="Times New Roman"/>
          <w:sz w:val="24"/>
          <w:szCs w:val="24"/>
        </w:rPr>
      </w:pPr>
    </w:p>
    <w:p w14:paraId="1EB61CB2" w14:textId="4B779940" w:rsidR="00A36E87" w:rsidRPr="00A36E87" w:rsidRDefault="00A36E87" w:rsidP="00A36E87">
      <w:pPr>
        <w:spacing w:line="240" w:lineRule="auto"/>
        <w:ind w:firstLine="0"/>
        <w:rPr>
          <w:rFonts w:ascii="Times New Roman" w:hAnsi="Times New Roman" w:cs="Times New Roman"/>
          <w:sz w:val="24"/>
          <w:szCs w:val="24"/>
        </w:rPr>
      </w:pPr>
    </w:p>
    <w:p w14:paraId="463F1C1E" w14:textId="7E268C01" w:rsidR="00A36E87" w:rsidRPr="00A36E87" w:rsidRDefault="00A36E87" w:rsidP="00A36E87">
      <w:pPr>
        <w:spacing w:line="240" w:lineRule="auto"/>
        <w:ind w:firstLine="0"/>
        <w:rPr>
          <w:rFonts w:ascii="Times New Roman" w:hAnsi="Times New Roman" w:cs="Times New Roman"/>
          <w:sz w:val="24"/>
          <w:szCs w:val="24"/>
        </w:rPr>
      </w:pPr>
    </w:p>
    <w:p w14:paraId="27D5EBCA" w14:textId="77777777" w:rsidR="00A36E87" w:rsidRPr="00A36E87" w:rsidRDefault="00A36E87" w:rsidP="00A36E87">
      <w:pPr>
        <w:spacing w:line="240" w:lineRule="auto"/>
        <w:ind w:firstLine="0"/>
        <w:rPr>
          <w:rFonts w:ascii="Times New Roman" w:hAnsi="Times New Roman" w:cs="Times New Roman"/>
          <w:sz w:val="24"/>
          <w:szCs w:val="24"/>
        </w:rPr>
      </w:pPr>
    </w:p>
    <w:p w14:paraId="1F4FB5AF" w14:textId="4FF9CE32" w:rsidR="005230CB" w:rsidRPr="00A36E87" w:rsidRDefault="005230CB" w:rsidP="00A36E87">
      <w:pPr>
        <w:spacing w:line="240" w:lineRule="auto"/>
        <w:ind w:firstLine="0"/>
        <w:rPr>
          <w:rFonts w:ascii="Times New Roman" w:hAnsi="Times New Roman" w:cs="Times New Roman"/>
          <w:sz w:val="24"/>
          <w:szCs w:val="24"/>
        </w:rPr>
      </w:pPr>
    </w:p>
    <w:p w14:paraId="3D6822EA" w14:textId="77777777" w:rsidR="005230CB" w:rsidRPr="00A36E87" w:rsidRDefault="005230CB" w:rsidP="00A36E87">
      <w:pPr>
        <w:spacing w:line="240" w:lineRule="auto"/>
        <w:ind w:firstLine="0"/>
        <w:rPr>
          <w:rFonts w:ascii="Times New Roman" w:hAnsi="Times New Roman" w:cs="Times New Roman"/>
          <w:sz w:val="24"/>
          <w:szCs w:val="24"/>
        </w:rPr>
      </w:pPr>
    </w:p>
    <w:p w14:paraId="47F413FC" w14:textId="1A622443" w:rsidR="006D1434" w:rsidRPr="00A36E87" w:rsidRDefault="006D1434" w:rsidP="00A36E87">
      <w:pPr>
        <w:spacing w:line="240" w:lineRule="auto"/>
        <w:ind w:firstLine="0"/>
        <w:rPr>
          <w:rFonts w:ascii="Times New Roman" w:hAnsi="Times New Roman" w:cs="Times New Roman"/>
          <w:sz w:val="24"/>
          <w:szCs w:val="24"/>
        </w:rPr>
      </w:pPr>
      <w:r w:rsidRPr="00A36E87">
        <w:rPr>
          <w:rFonts w:ascii="Times New Roman" w:hAnsi="Times New Roman" w:cs="Times New Roman"/>
          <w:sz w:val="24"/>
          <w:szCs w:val="24"/>
        </w:rPr>
        <w:t xml:space="preserve">Prof. Dr. Achille Schiavone Torino Üniversitesi (İtalya) Veteriner Fakültesi'nde Kümes Hayvanları Bilimi alanında görev yapmaktadır. Kariyeri, Kümes Hayvanları Biliminin çeşitli yönleri üzerine, özellikle de kümes hayvanlarının beslenmesi ve refahına odaklanmıştır. </w:t>
      </w:r>
      <w:r w:rsidR="0077116B" w:rsidRPr="00A36E87">
        <w:rPr>
          <w:rFonts w:ascii="Times New Roman" w:hAnsi="Times New Roman" w:cs="Times New Roman"/>
          <w:sz w:val="24"/>
          <w:szCs w:val="24"/>
        </w:rPr>
        <w:t xml:space="preserve">2014 yılından beri kanatlı hayvanların beslenmesinde böcek türevli ürünlerin kullanımı üzerine çalışmaktadır. Kanatlı beslemede sürdürülebilirliği sağlamak ve hayvan refahını iyileştirmek için canlı veya kurutulmuş böcek larvalarının kullanılmasına yönelik </w:t>
      </w:r>
      <w:r w:rsidR="00A22CF5" w:rsidRPr="00A36E87">
        <w:rPr>
          <w:rFonts w:ascii="Times New Roman" w:hAnsi="Times New Roman" w:cs="Times New Roman"/>
          <w:sz w:val="24"/>
          <w:szCs w:val="24"/>
        </w:rPr>
        <w:t xml:space="preserve">çok sayıda </w:t>
      </w:r>
      <w:r w:rsidR="0077116B" w:rsidRPr="00A36E87">
        <w:rPr>
          <w:rFonts w:ascii="Times New Roman" w:hAnsi="Times New Roman" w:cs="Times New Roman"/>
          <w:sz w:val="24"/>
          <w:szCs w:val="24"/>
        </w:rPr>
        <w:t xml:space="preserve">proje </w:t>
      </w:r>
      <w:r w:rsidRPr="00A36E87">
        <w:rPr>
          <w:rFonts w:ascii="Times New Roman" w:hAnsi="Times New Roman" w:cs="Times New Roman"/>
          <w:sz w:val="24"/>
          <w:szCs w:val="24"/>
        </w:rPr>
        <w:t xml:space="preserve">yürütmüştür. </w:t>
      </w:r>
      <w:r w:rsidR="00F03D37" w:rsidRPr="00A36E87">
        <w:rPr>
          <w:rFonts w:ascii="Times New Roman" w:hAnsi="Times New Roman" w:cs="Times New Roman"/>
          <w:sz w:val="24"/>
          <w:szCs w:val="24"/>
        </w:rPr>
        <w:t>Core Organic tarafından finanse edilen "Poultrynsect" ve Prima tarafından finanse edilen "SustAvianFeed" projelerinin ortak koordinatörüdür</w:t>
      </w:r>
      <w:r w:rsidR="000E2E99" w:rsidRPr="00A36E87">
        <w:rPr>
          <w:rFonts w:ascii="Times New Roman" w:hAnsi="Times New Roman" w:cs="Times New Roman"/>
          <w:sz w:val="24"/>
          <w:szCs w:val="24"/>
        </w:rPr>
        <w:t>.</w:t>
      </w:r>
      <w:r w:rsidRPr="00A36E87">
        <w:rPr>
          <w:rFonts w:ascii="Times New Roman" w:hAnsi="Times New Roman" w:cs="Times New Roman"/>
          <w:sz w:val="24"/>
          <w:szCs w:val="24"/>
        </w:rPr>
        <w:t xml:space="preserve"> </w:t>
      </w:r>
      <w:r w:rsidR="002039F7" w:rsidRPr="00A36E87">
        <w:rPr>
          <w:rFonts w:ascii="Times New Roman" w:hAnsi="Times New Roman" w:cs="Times New Roman"/>
          <w:sz w:val="24"/>
          <w:szCs w:val="24"/>
        </w:rPr>
        <w:t xml:space="preserve"> Hakem değerlendirmesinden geçmiş </w:t>
      </w:r>
      <w:r w:rsidRPr="00A36E87">
        <w:rPr>
          <w:rFonts w:ascii="Times New Roman" w:hAnsi="Times New Roman" w:cs="Times New Roman"/>
          <w:sz w:val="24"/>
          <w:szCs w:val="24"/>
        </w:rPr>
        <w:t xml:space="preserve">144'ten fazla makale </w:t>
      </w:r>
      <w:r w:rsidR="002039F7" w:rsidRPr="00A36E87">
        <w:rPr>
          <w:rFonts w:ascii="Times New Roman" w:hAnsi="Times New Roman" w:cs="Times New Roman"/>
          <w:sz w:val="24"/>
          <w:szCs w:val="24"/>
        </w:rPr>
        <w:t xml:space="preserve">yazmıştır ve </w:t>
      </w:r>
      <w:r w:rsidRPr="00A36E87">
        <w:rPr>
          <w:rFonts w:ascii="Times New Roman" w:hAnsi="Times New Roman" w:cs="Times New Roman"/>
          <w:sz w:val="24"/>
          <w:szCs w:val="24"/>
        </w:rPr>
        <w:t>davetli</w:t>
      </w:r>
      <w:r w:rsidR="002039F7" w:rsidRPr="00A36E87">
        <w:rPr>
          <w:rFonts w:ascii="Times New Roman" w:hAnsi="Times New Roman" w:cs="Times New Roman"/>
          <w:sz w:val="24"/>
          <w:szCs w:val="24"/>
        </w:rPr>
        <w:t xml:space="preserve"> konuşmalar </w:t>
      </w:r>
      <w:r w:rsidRPr="00A36E87">
        <w:rPr>
          <w:rFonts w:ascii="Times New Roman" w:hAnsi="Times New Roman" w:cs="Times New Roman"/>
          <w:sz w:val="24"/>
          <w:szCs w:val="24"/>
        </w:rPr>
        <w:t>d</w:t>
      </w:r>
      <w:r w:rsidR="002039F7" w:rsidRPr="00A36E87">
        <w:rPr>
          <w:rFonts w:ascii="Times New Roman" w:hAnsi="Times New Roman" w:cs="Times New Roman"/>
          <w:sz w:val="24"/>
          <w:szCs w:val="24"/>
        </w:rPr>
        <w:t>a</w:t>
      </w:r>
      <w:r w:rsidRPr="00A36E87">
        <w:rPr>
          <w:rFonts w:ascii="Times New Roman" w:hAnsi="Times New Roman" w:cs="Times New Roman"/>
          <w:sz w:val="24"/>
          <w:szCs w:val="24"/>
        </w:rPr>
        <w:t xml:space="preserve"> dahil olmak üzere çok sayıda konferans bildirisi</w:t>
      </w:r>
      <w:r w:rsidR="002039F7" w:rsidRPr="00A36E87">
        <w:rPr>
          <w:rFonts w:ascii="Times New Roman" w:hAnsi="Times New Roman" w:cs="Times New Roman"/>
          <w:sz w:val="24"/>
          <w:szCs w:val="24"/>
        </w:rPr>
        <w:t xml:space="preserve"> bulunmaktadır.  </w:t>
      </w:r>
    </w:p>
    <w:p w14:paraId="6AA3629C" w14:textId="2FF241F2" w:rsidR="006D1434" w:rsidRPr="0044286D" w:rsidRDefault="006D1434" w:rsidP="00A36E87">
      <w:pPr>
        <w:spacing w:line="240" w:lineRule="auto"/>
        <w:ind w:firstLine="0"/>
      </w:pPr>
    </w:p>
    <w:sectPr w:rsidR="006D1434" w:rsidRPr="004428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9A8D3" w14:textId="77777777" w:rsidR="00456953" w:rsidRDefault="00456953" w:rsidP="00535A30">
      <w:pPr>
        <w:spacing w:line="240" w:lineRule="auto"/>
      </w:pPr>
      <w:r>
        <w:separator/>
      </w:r>
    </w:p>
  </w:endnote>
  <w:endnote w:type="continuationSeparator" w:id="0">
    <w:p w14:paraId="6B2E4831" w14:textId="77777777" w:rsidR="00456953" w:rsidRDefault="00456953" w:rsidP="00535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025F" w14:textId="77777777" w:rsidR="00456953" w:rsidRDefault="00456953" w:rsidP="00535A30">
      <w:pPr>
        <w:spacing w:line="240" w:lineRule="auto"/>
      </w:pPr>
      <w:r>
        <w:separator/>
      </w:r>
    </w:p>
  </w:footnote>
  <w:footnote w:type="continuationSeparator" w:id="0">
    <w:p w14:paraId="6CFE02B0" w14:textId="77777777" w:rsidR="00456953" w:rsidRDefault="00456953" w:rsidP="00535A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FB"/>
    <w:rsid w:val="000E2E99"/>
    <w:rsid w:val="00161ADD"/>
    <w:rsid w:val="001B3E5B"/>
    <w:rsid w:val="002039F7"/>
    <w:rsid w:val="002059E3"/>
    <w:rsid w:val="00276483"/>
    <w:rsid w:val="003F21FB"/>
    <w:rsid w:val="0044286D"/>
    <w:rsid w:val="00456953"/>
    <w:rsid w:val="004E713C"/>
    <w:rsid w:val="00510AF1"/>
    <w:rsid w:val="005201BC"/>
    <w:rsid w:val="00522539"/>
    <w:rsid w:val="005230CB"/>
    <w:rsid w:val="00535A30"/>
    <w:rsid w:val="00623A36"/>
    <w:rsid w:val="006762F4"/>
    <w:rsid w:val="006D1434"/>
    <w:rsid w:val="006F1ACB"/>
    <w:rsid w:val="0071201D"/>
    <w:rsid w:val="0077116B"/>
    <w:rsid w:val="007E279A"/>
    <w:rsid w:val="00851915"/>
    <w:rsid w:val="008A3B66"/>
    <w:rsid w:val="008A5970"/>
    <w:rsid w:val="00947A27"/>
    <w:rsid w:val="00A22CF5"/>
    <w:rsid w:val="00A36E87"/>
    <w:rsid w:val="00B00A45"/>
    <w:rsid w:val="00B63E5A"/>
    <w:rsid w:val="00C0135F"/>
    <w:rsid w:val="00C14E16"/>
    <w:rsid w:val="00C27F32"/>
    <w:rsid w:val="00E25CE3"/>
    <w:rsid w:val="00F03D37"/>
    <w:rsid w:val="00F07BAF"/>
    <w:rsid w:val="00F25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731A"/>
  <w15:chartTrackingRefBased/>
  <w15:docId w15:val="{71C17D5E-FA00-4EF9-9A46-67211A95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480"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35A30"/>
    <w:pPr>
      <w:spacing w:line="240" w:lineRule="auto"/>
      <w:ind w:firstLine="0"/>
      <w:jc w:val="left"/>
    </w:pPr>
    <w:rPr>
      <w:rFonts w:ascii="Calibri" w:eastAsia="Calibri" w:hAnsi="Calibri" w:cs="Times New Roman"/>
      <w:sz w:val="20"/>
      <w:szCs w:val="20"/>
      <w:lang w:val="es-ES"/>
    </w:rPr>
  </w:style>
  <w:style w:type="character" w:customStyle="1" w:styleId="DipnotMetniChar">
    <w:name w:val="Dipnot Metni Char"/>
    <w:basedOn w:val="VarsaylanParagrafYazTipi"/>
    <w:link w:val="DipnotMetni"/>
    <w:uiPriority w:val="99"/>
    <w:semiHidden/>
    <w:rsid w:val="00535A30"/>
    <w:rPr>
      <w:rFonts w:ascii="Calibri" w:eastAsia="Calibri" w:hAnsi="Calibri" w:cs="Times New Roman"/>
      <w:sz w:val="20"/>
      <w:szCs w:val="20"/>
      <w:lang w:val="es-ES"/>
    </w:rPr>
  </w:style>
  <w:style w:type="character" w:styleId="DipnotBavurusu">
    <w:name w:val="footnote reference"/>
    <w:basedOn w:val="VarsaylanParagrafYazTipi"/>
    <w:uiPriority w:val="99"/>
    <w:semiHidden/>
    <w:unhideWhenUsed/>
    <w:rsid w:val="00535A30"/>
    <w:rPr>
      <w:vertAlign w:val="superscript"/>
    </w:rPr>
  </w:style>
  <w:style w:type="paragraph" w:styleId="AralkYok">
    <w:name w:val="No Spacing"/>
    <w:uiPriority w:val="1"/>
    <w:qFormat/>
    <w:rsid w:val="00A36E87"/>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Gülendam</cp:lastModifiedBy>
  <cp:revision>3</cp:revision>
  <dcterms:created xsi:type="dcterms:W3CDTF">2023-10-09T10:33:00Z</dcterms:created>
  <dcterms:modified xsi:type="dcterms:W3CDTF">2023-10-09T10:49:00Z</dcterms:modified>
</cp:coreProperties>
</file>